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28B" w:rsidRDefault="00D0528B" w:rsidP="00D0528B">
      <w:pPr>
        <w:spacing w:after="0" w:line="240" w:lineRule="auto"/>
        <w:ind w:firstLine="709"/>
        <w:jc w:val="both"/>
        <w:rPr>
          <w:rFonts w:ascii="Arial" w:hAnsi="Arial" w:cs="Arial"/>
          <w:b/>
          <w:color w:val="2C2D2E"/>
          <w:sz w:val="23"/>
          <w:szCs w:val="23"/>
          <w:shd w:val="clear" w:color="auto" w:fill="FFFFFF"/>
        </w:rPr>
      </w:pPr>
      <w:bookmarkStart w:id="0" w:name="_GoBack"/>
      <w:r w:rsidRPr="00D0528B">
        <w:rPr>
          <w:rFonts w:ascii="Arial" w:hAnsi="Arial" w:cs="Arial"/>
          <w:b/>
          <w:color w:val="2C2D2E"/>
          <w:sz w:val="23"/>
          <w:szCs w:val="23"/>
          <w:shd w:val="clear" w:color="auto" w:fill="FFFFFF"/>
        </w:rPr>
        <w:t>Уголовная ответственность за неправомерный доступ к охраняемой законом компьютерной информации</w:t>
      </w:r>
    </w:p>
    <w:bookmarkEnd w:id="0"/>
    <w:p w:rsidR="00D0528B" w:rsidRPr="00D0528B" w:rsidRDefault="00D0528B" w:rsidP="00D0528B">
      <w:pPr>
        <w:spacing w:after="0" w:line="240" w:lineRule="auto"/>
        <w:ind w:firstLine="709"/>
        <w:jc w:val="both"/>
        <w:rPr>
          <w:rFonts w:ascii="Arial" w:hAnsi="Arial" w:cs="Arial"/>
          <w:b/>
          <w:color w:val="2C2D2E"/>
          <w:sz w:val="23"/>
          <w:szCs w:val="23"/>
        </w:rPr>
      </w:pPr>
    </w:p>
    <w:p w:rsidR="00D0528B" w:rsidRDefault="00D0528B" w:rsidP="00D0528B">
      <w:pPr>
        <w:spacing w:after="0" w:line="240" w:lineRule="auto"/>
        <w:ind w:firstLine="709"/>
        <w:jc w:val="both"/>
        <w:rPr>
          <w:rFonts w:ascii="Arial" w:hAnsi="Arial" w:cs="Arial"/>
          <w:color w:val="2C2D2E"/>
          <w:sz w:val="23"/>
          <w:szCs w:val="23"/>
        </w:rPr>
      </w:pPr>
      <w:r>
        <w:rPr>
          <w:rFonts w:ascii="Arial" w:hAnsi="Arial" w:cs="Arial"/>
          <w:color w:val="2C2D2E"/>
          <w:sz w:val="23"/>
          <w:szCs w:val="23"/>
          <w:shd w:val="clear" w:color="auto" w:fill="FFFFFF"/>
        </w:rPr>
        <w:t>Статьей 272 Уголовного кодекса Российской Федерации установлена уголовная ответственность за неправомерный доступ к охраняемой законом компьютерной информации, если это деяние повлекло уничтожение, блокирование, модификацию либо копирование компьютерной информации.</w:t>
      </w:r>
    </w:p>
    <w:p w:rsidR="00D0528B" w:rsidRDefault="00D0528B" w:rsidP="00D0528B">
      <w:pPr>
        <w:spacing w:after="0" w:line="240" w:lineRule="auto"/>
        <w:ind w:firstLine="709"/>
        <w:jc w:val="both"/>
        <w:rPr>
          <w:rFonts w:ascii="Arial" w:hAnsi="Arial" w:cs="Arial"/>
          <w:color w:val="2C2D2E"/>
          <w:sz w:val="23"/>
          <w:szCs w:val="23"/>
        </w:rPr>
      </w:pPr>
      <w:r>
        <w:rPr>
          <w:rFonts w:ascii="Arial" w:hAnsi="Arial" w:cs="Arial"/>
          <w:color w:val="2C2D2E"/>
          <w:sz w:val="23"/>
          <w:szCs w:val="23"/>
          <w:shd w:val="clear" w:color="auto" w:fill="FFFFFF"/>
        </w:rPr>
        <w:t>Указанной статьей предусмотрена ответственность за то же деяние, причинившее крупный ущерб или совершенное из корыстной заинтересованности. Кроме того, законом установлена ответственность за те же деяния, совершенные группой лиц по предварительному сговору или организованной группой либо лицом с использованием своего служебного положения, либо если они повлекли тяжкие последствия или создали угрозу их наступления.</w:t>
      </w:r>
    </w:p>
    <w:p w:rsidR="00D0528B" w:rsidRDefault="00D0528B" w:rsidP="00D0528B">
      <w:pPr>
        <w:spacing w:after="0" w:line="240" w:lineRule="auto"/>
        <w:ind w:firstLine="709"/>
        <w:jc w:val="both"/>
        <w:rPr>
          <w:rFonts w:ascii="Arial" w:hAnsi="Arial" w:cs="Arial"/>
          <w:color w:val="2C2D2E"/>
          <w:sz w:val="23"/>
          <w:szCs w:val="23"/>
        </w:rPr>
      </w:pPr>
      <w:r>
        <w:rPr>
          <w:rFonts w:ascii="Arial" w:hAnsi="Arial" w:cs="Arial"/>
          <w:color w:val="2C2D2E"/>
          <w:sz w:val="23"/>
          <w:szCs w:val="23"/>
          <w:shd w:val="clear" w:color="auto" w:fill="FFFFFF"/>
        </w:rPr>
        <w:t>При этом под компьютерной информацией понимаются сведения (сообщения, данные), представленные в форме электрических сигналов, независимо от средств их хранения, обработки и передачи, а под крупным ущербом признается ущерб, сумма которого превышает 1 млн. рублей.</w:t>
      </w:r>
    </w:p>
    <w:p w:rsidR="009A6732" w:rsidRDefault="00D0528B" w:rsidP="00D0528B">
      <w:pPr>
        <w:spacing w:after="0" w:line="240" w:lineRule="auto"/>
        <w:ind w:firstLine="709"/>
        <w:jc w:val="both"/>
      </w:pPr>
      <w:r>
        <w:rPr>
          <w:rFonts w:ascii="Arial" w:hAnsi="Arial" w:cs="Arial"/>
          <w:color w:val="2C2D2E"/>
          <w:sz w:val="23"/>
          <w:szCs w:val="23"/>
          <w:shd w:val="clear" w:color="auto" w:fill="FFFFFF"/>
        </w:rPr>
        <w:t>В зависимости от тяжести совершенного преступления наказание может быть назначено в виде штрафа или в размере заработной платы или иного дохода осужденного, исправительных работ, ограничения свободы, принудительных работ или лишения свободы.</w:t>
      </w:r>
    </w:p>
    <w:sectPr w:rsidR="009A67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CE"/>
    <w:rsid w:val="000A7BCE"/>
    <w:rsid w:val="00AB482D"/>
    <w:rsid w:val="00D0528B"/>
    <w:rsid w:val="00EC6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1094</Characters>
  <Application>Microsoft Office Word</Application>
  <DocSecurity>0</DocSecurity>
  <Lines>9</Lines>
  <Paragraphs>2</Paragraphs>
  <ScaleCrop>false</ScaleCrop>
  <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user 1</cp:lastModifiedBy>
  <cp:revision>2</cp:revision>
  <dcterms:created xsi:type="dcterms:W3CDTF">2023-03-31T07:49:00Z</dcterms:created>
  <dcterms:modified xsi:type="dcterms:W3CDTF">2023-03-31T07:50:00Z</dcterms:modified>
</cp:coreProperties>
</file>